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720"/>
        </w:tabs>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附件1</w:t>
      </w:r>
    </w:p>
    <w:p>
      <w:pPr>
        <w:jc w:val="center"/>
        <w:rPr>
          <w:rFonts w:hint="eastAsia" w:ascii="华文中宋" w:hAnsi="华文中宋" w:eastAsia="华文中宋" w:cs="华文中宋"/>
          <w:b/>
          <w:sz w:val="36"/>
          <w:szCs w:val="36"/>
        </w:rPr>
      </w:pPr>
      <w:bookmarkStart w:id="0" w:name="_GoBack"/>
      <w:r>
        <w:rPr>
          <w:rFonts w:hint="eastAsia" w:ascii="华文中宋" w:hAnsi="华文中宋" w:eastAsia="华文中宋" w:cs="华文中宋"/>
          <w:b/>
          <w:sz w:val="36"/>
          <w:szCs w:val="36"/>
        </w:rPr>
        <w:t>国家开放大学现代物业服务与不动产管理学院</w:t>
      </w: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202</w:t>
      </w:r>
      <w:r>
        <w:rPr>
          <w:rFonts w:hint="eastAsia" w:ascii="华文中宋" w:hAnsi="华文中宋" w:eastAsia="华文中宋" w:cs="华文中宋"/>
          <w:b/>
          <w:sz w:val="36"/>
          <w:szCs w:val="36"/>
          <w:lang w:val="en-US" w:eastAsia="zh-CN"/>
        </w:rPr>
        <w:t>1</w:t>
      </w:r>
      <w:r>
        <w:rPr>
          <w:rFonts w:hint="eastAsia" w:ascii="华文中宋" w:hAnsi="华文中宋" w:eastAsia="华文中宋" w:cs="华文中宋"/>
          <w:b/>
          <w:sz w:val="36"/>
          <w:szCs w:val="36"/>
        </w:rPr>
        <w:t>年</w:t>
      </w:r>
      <w:r>
        <w:rPr>
          <w:rFonts w:hint="eastAsia" w:ascii="华文中宋" w:hAnsi="华文中宋" w:eastAsia="华文中宋" w:cs="华文中宋"/>
          <w:b/>
          <w:sz w:val="36"/>
          <w:szCs w:val="36"/>
          <w:lang w:val="en-US" w:eastAsia="zh-CN"/>
        </w:rPr>
        <w:t>春</w:t>
      </w:r>
      <w:r>
        <w:rPr>
          <w:rFonts w:hint="eastAsia" w:ascii="华文中宋" w:hAnsi="华文中宋" w:eastAsia="华文中宋" w:cs="华文中宋"/>
          <w:b/>
          <w:sz w:val="36"/>
          <w:szCs w:val="36"/>
        </w:rPr>
        <w:t>季招生简章</w:t>
      </w:r>
      <w:bookmarkEnd w:id="0"/>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国家开放大学是教育部直属，以现代信息技术为支撑，整合共享优质教育资源，主要面向成人开展远程开放教育的新型高等学校。开放教育是经教育部批准，由国家开放大学组织实施，办学网络立体覆盖全国城乡，以“培养大批高质量、适应基层需要的应用性高等专门人才”为目标，开展灵活便捷公平开放式的教育教学模式，为社会成员搭建终身学习“立交桥”。</w:t>
      </w: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国家开放大学现代物业服务与不动产管理学院</w:t>
      </w:r>
      <w:r>
        <w:rPr>
          <w:rFonts w:hint="eastAsia" w:ascii="仿宋_GB2312" w:hAnsi="仿宋_GB2312" w:eastAsia="仿宋_GB2312" w:cs="仿宋_GB2312"/>
          <w:color w:val="231F20"/>
          <w:kern w:val="2"/>
          <w:sz w:val="30"/>
          <w:szCs w:val="30"/>
          <w:lang w:val="en-US" w:eastAsia="zh-CN"/>
        </w:rPr>
        <w:t>于</w:t>
      </w:r>
      <w:r>
        <w:rPr>
          <w:rFonts w:hint="eastAsia" w:ascii="仿宋_GB2312" w:hAnsi="仿宋_GB2312" w:eastAsia="仿宋_GB2312" w:cs="仿宋_GB2312"/>
          <w:color w:val="231F20"/>
          <w:kern w:val="2"/>
          <w:sz w:val="30"/>
          <w:szCs w:val="30"/>
        </w:rPr>
        <w:t>2018年10月成立，由中国物业管理协会、国家开放大学、前海勤博教育科技（深圳）有限公司三方共同组建，是国家开放大学行业办学体系的重要组成部分，也是全国第一所面向物业管理行业的专属行业学院，旨在为物业管理从业人员提供学历和非学历继续教育服务。</w:t>
      </w:r>
    </w:p>
    <w:p>
      <w:pPr>
        <w:pStyle w:val="5"/>
        <w:keepNext w:val="0"/>
        <w:keepLines w:val="0"/>
        <w:pageBreakBefore w:val="0"/>
        <w:kinsoku/>
        <w:wordWrap/>
        <w:overflowPunct/>
        <w:topLinePunct w:val="0"/>
        <w:bidi w:val="0"/>
        <w:snapToGrid/>
        <w:spacing w:line="240" w:lineRule="auto"/>
        <w:ind w:firstLine="602" w:firstLineChars="200"/>
        <w:jc w:val="both"/>
        <w:textAlignment w:val="auto"/>
        <w:rPr>
          <w:rFonts w:hint="eastAsia" w:ascii="仿宋_GB2312" w:hAnsi="仿宋_GB2312" w:eastAsia="仿宋_GB2312" w:cs="仿宋_GB2312"/>
          <w:b/>
          <w:bCs/>
          <w:color w:val="231F20"/>
          <w:kern w:val="2"/>
          <w:sz w:val="30"/>
          <w:szCs w:val="30"/>
        </w:rPr>
      </w:pPr>
      <w:r>
        <w:rPr>
          <w:rFonts w:hint="eastAsia" w:ascii="仿宋_GB2312" w:hAnsi="仿宋_GB2312" w:eastAsia="仿宋_GB2312" w:cs="仿宋_GB2312"/>
          <w:b/>
          <w:bCs/>
          <w:color w:val="231F20"/>
          <w:kern w:val="2"/>
          <w:sz w:val="30"/>
          <w:szCs w:val="30"/>
        </w:rPr>
        <w:t>一、招生专业</w:t>
      </w:r>
      <w:r>
        <w:rPr>
          <w:rFonts w:hint="default" w:ascii="仿宋_GB2312" w:hAnsi="仿宋_GB2312" w:eastAsia="仿宋_GB2312" w:cs="仿宋_GB2312"/>
          <w:b/>
          <w:bCs/>
          <w:color w:val="231F20"/>
          <w:kern w:val="2"/>
          <w:sz w:val="30"/>
          <w:szCs w:val="30"/>
          <w:lang w:val="en-US"/>
        </w:rPr>
        <w:t>及</w:t>
      </w:r>
      <w:r>
        <w:rPr>
          <w:rFonts w:hint="eastAsia" w:ascii="仿宋_GB2312" w:hAnsi="仿宋_GB2312" w:eastAsia="仿宋_GB2312" w:cs="仿宋_GB2312"/>
          <w:b/>
          <w:bCs/>
          <w:color w:val="231F20"/>
          <w:kern w:val="2"/>
          <w:sz w:val="30"/>
          <w:szCs w:val="30"/>
        </w:rPr>
        <w:t>办学层次</w:t>
      </w: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专科：物业管理专业，本科：物业管理专业（专起本）。</w:t>
      </w:r>
    </w:p>
    <w:p>
      <w:pPr>
        <w:pStyle w:val="5"/>
        <w:keepNext w:val="0"/>
        <w:keepLines w:val="0"/>
        <w:pageBreakBefore w:val="0"/>
        <w:kinsoku/>
        <w:wordWrap/>
        <w:overflowPunct/>
        <w:topLinePunct w:val="0"/>
        <w:bidi w:val="0"/>
        <w:snapToGrid/>
        <w:spacing w:line="240" w:lineRule="auto"/>
        <w:ind w:firstLine="602" w:firstLineChars="200"/>
        <w:jc w:val="both"/>
        <w:textAlignment w:val="auto"/>
        <w:rPr>
          <w:rFonts w:hint="eastAsia" w:ascii="仿宋_GB2312" w:hAnsi="仿宋_GB2312" w:eastAsia="仿宋_GB2312" w:cs="仿宋_GB2312"/>
          <w:b/>
          <w:bCs/>
          <w:color w:val="231F20"/>
          <w:kern w:val="2"/>
          <w:sz w:val="30"/>
          <w:szCs w:val="30"/>
        </w:rPr>
      </w:pPr>
      <w:r>
        <w:rPr>
          <w:rFonts w:hint="eastAsia" w:ascii="仿宋_GB2312" w:hAnsi="仿宋_GB2312" w:eastAsia="仿宋_GB2312" w:cs="仿宋_GB2312"/>
          <w:b/>
          <w:bCs/>
          <w:color w:val="231F20"/>
          <w:kern w:val="2"/>
          <w:sz w:val="30"/>
          <w:szCs w:val="30"/>
        </w:rPr>
        <w:t>二、招生对象</w:t>
      </w: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专科专业：普通高中、职业高中、技工学校和中等专业学校毕业生及具有同等学历者。</w:t>
      </w: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本科专业（专起本）：具有国民教育系列相同或相近专业高等专科（含专科）以上学历者。</w:t>
      </w:r>
    </w:p>
    <w:p>
      <w:pPr>
        <w:pStyle w:val="5"/>
        <w:keepNext w:val="0"/>
        <w:keepLines w:val="0"/>
        <w:pageBreakBefore w:val="0"/>
        <w:kinsoku/>
        <w:wordWrap/>
        <w:overflowPunct/>
        <w:topLinePunct w:val="0"/>
        <w:bidi w:val="0"/>
        <w:snapToGrid/>
        <w:spacing w:line="240" w:lineRule="auto"/>
        <w:ind w:firstLine="602" w:firstLineChars="200"/>
        <w:jc w:val="both"/>
        <w:textAlignment w:val="auto"/>
        <w:rPr>
          <w:rFonts w:hint="eastAsia" w:ascii="仿宋_GB2312" w:hAnsi="仿宋_GB2312" w:eastAsia="仿宋_GB2312" w:cs="仿宋_GB2312"/>
          <w:b/>
          <w:bCs/>
          <w:color w:val="231F20"/>
          <w:kern w:val="2"/>
          <w:sz w:val="30"/>
          <w:szCs w:val="30"/>
        </w:rPr>
      </w:pPr>
      <w:r>
        <w:rPr>
          <w:rFonts w:hint="eastAsia" w:ascii="仿宋_GB2312" w:hAnsi="仿宋_GB2312" w:eastAsia="仿宋_GB2312" w:cs="仿宋_GB2312"/>
          <w:b/>
          <w:bCs/>
          <w:color w:val="231F20"/>
          <w:kern w:val="2"/>
          <w:sz w:val="30"/>
          <w:szCs w:val="30"/>
          <w:lang w:val="en-US" w:eastAsia="zh-CN"/>
        </w:rPr>
        <w:t>三</w:t>
      </w:r>
      <w:r>
        <w:rPr>
          <w:rFonts w:hint="eastAsia" w:ascii="仿宋_GB2312" w:hAnsi="仿宋_GB2312" w:eastAsia="仿宋_GB2312" w:cs="仿宋_GB2312"/>
          <w:b/>
          <w:bCs/>
          <w:color w:val="231F20"/>
          <w:kern w:val="2"/>
          <w:sz w:val="30"/>
          <w:szCs w:val="30"/>
        </w:rPr>
        <w:t>、入学水平测试</w:t>
      </w: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报名者需参加入学水平测试。入学水平测试由现代物业服务与不动产管理学院按国家开放大学要求组织实施。</w:t>
      </w:r>
    </w:p>
    <w:p>
      <w:pPr>
        <w:pStyle w:val="5"/>
        <w:keepNext w:val="0"/>
        <w:keepLines w:val="0"/>
        <w:pageBreakBefore w:val="0"/>
        <w:kinsoku/>
        <w:wordWrap/>
        <w:overflowPunct/>
        <w:topLinePunct w:val="0"/>
        <w:bidi w:val="0"/>
        <w:snapToGrid/>
        <w:spacing w:line="240" w:lineRule="auto"/>
        <w:ind w:firstLine="602" w:firstLineChars="200"/>
        <w:jc w:val="both"/>
        <w:textAlignment w:val="auto"/>
        <w:rPr>
          <w:rFonts w:hint="eastAsia" w:ascii="仿宋_GB2312" w:hAnsi="仿宋_GB2312" w:eastAsia="仿宋_GB2312" w:cs="仿宋_GB2312"/>
          <w:b/>
          <w:bCs/>
          <w:color w:val="231F20"/>
          <w:kern w:val="2"/>
          <w:sz w:val="30"/>
          <w:szCs w:val="30"/>
        </w:rPr>
      </w:pPr>
      <w:r>
        <w:rPr>
          <w:rFonts w:hint="eastAsia" w:ascii="仿宋_GB2312" w:hAnsi="仿宋_GB2312" w:eastAsia="仿宋_GB2312" w:cs="仿宋_GB2312"/>
          <w:b/>
          <w:bCs/>
          <w:color w:val="231F20"/>
          <w:kern w:val="2"/>
          <w:sz w:val="30"/>
          <w:szCs w:val="30"/>
        </w:rPr>
        <w:t>四、学习方式</w:t>
      </w: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学生主要利用学校指定的文字教材、视频教材、微课程和网络课程等多种媒体资源和国家开放大学学习网</w:t>
      </w:r>
      <w:r>
        <w:rPr>
          <w:rFonts w:hint="eastAsia" w:ascii="仿宋_GB2312" w:hAnsi="仿宋_GB2312" w:eastAsia="仿宋_GB2312" w:cs="仿宋_GB2312"/>
          <w:color w:val="231F20"/>
          <w:kern w:val="2"/>
          <w:sz w:val="30"/>
          <w:szCs w:val="30"/>
          <w:lang w:val="en-US" w:eastAsia="zh-CN"/>
        </w:rPr>
        <w:t>等平台</w:t>
      </w:r>
      <w:r>
        <w:rPr>
          <w:rFonts w:hint="eastAsia" w:ascii="仿宋_GB2312" w:hAnsi="仿宋_GB2312" w:eastAsia="仿宋_GB2312" w:cs="仿宋_GB2312"/>
          <w:color w:val="231F20"/>
          <w:kern w:val="2"/>
          <w:sz w:val="30"/>
          <w:szCs w:val="30"/>
        </w:rPr>
        <w:t>进行学习</w:t>
      </w:r>
      <w:r>
        <w:rPr>
          <w:rFonts w:hint="eastAsia" w:ascii="仿宋_GB2312" w:hAnsi="仿宋_GB2312" w:eastAsia="仿宋_GB2312" w:cs="仿宋_GB2312"/>
          <w:color w:val="231F20"/>
          <w:kern w:val="2"/>
          <w:sz w:val="30"/>
          <w:szCs w:val="30"/>
          <w:lang w:eastAsia="zh-CN"/>
        </w:rPr>
        <w:t>，</w:t>
      </w:r>
      <w:r>
        <w:rPr>
          <w:rFonts w:hint="eastAsia" w:ascii="仿宋_GB2312" w:hAnsi="仿宋_GB2312" w:eastAsia="仿宋_GB2312" w:cs="仿宋_GB2312"/>
          <w:color w:val="231F20"/>
          <w:kern w:val="2"/>
          <w:sz w:val="30"/>
          <w:szCs w:val="30"/>
          <w:lang w:val="en-US" w:eastAsia="zh-CN"/>
        </w:rPr>
        <w:t>获取</w:t>
      </w:r>
      <w:r>
        <w:rPr>
          <w:rFonts w:hint="eastAsia" w:ascii="仿宋_GB2312" w:hAnsi="仿宋_GB2312" w:eastAsia="仿宋_GB2312" w:cs="仿宋_GB2312"/>
          <w:color w:val="231F20"/>
          <w:kern w:val="2"/>
          <w:sz w:val="30"/>
          <w:szCs w:val="30"/>
        </w:rPr>
        <w:t>网上教学资源在线自主学习，参加教学计划要求的</w:t>
      </w:r>
      <w:r>
        <w:rPr>
          <w:rFonts w:hint="eastAsia" w:ascii="仿宋_GB2312" w:hAnsi="仿宋_GB2312" w:eastAsia="仿宋_GB2312" w:cs="仿宋_GB2312"/>
          <w:color w:val="231F20"/>
          <w:kern w:val="2"/>
          <w:sz w:val="30"/>
          <w:szCs w:val="30"/>
          <w:lang w:val="en-US" w:eastAsia="zh-CN"/>
        </w:rPr>
        <w:t>线上、线下教学</w:t>
      </w:r>
      <w:r>
        <w:rPr>
          <w:rFonts w:hint="eastAsia" w:ascii="仿宋_GB2312" w:hAnsi="仿宋_GB2312" w:eastAsia="仿宋_GB2312" w:cs="仿宋_GB2312"/>
          <w:color w:val="231F20"/>
          <w:kern w:val="2"/>
          <w:sz w:val="30"/>
          <w:szCs w:val="30"/>
        </w:rPr>
        <w:t>辅导，完成课程作业，参加课程考试。</w:t>
      </w:r>
    </w:p>
    <w:p>
      <w:pPr>
        <w:pStyle w:val="5"/>
        <w:keepNext w:val="0"/>
        <w:keepLines w:val="0"/>
        <w:pageBreakBefore w:val="0"/>
        <w:kinsoku/>
        <w:wordWrap/>
        <w:overflowPunct/>
        <w:topLinePunct w:val="0"/>
        <w:bidi w:val="0"/>
        <w:snapToGrid/>
        <w:spacing w:line="240" w:lineRule="auto"/>
        <w:ind w:firstLine="602" w:firstLineChars="200"/>
        <w:jc w:val="both"/>
        <w:textAlignment w:val="auto"/>
        <w:rPr>
          <w:rFonts w:hint="eastAsia" w:ascii="仿宋_GB2312" w:hAnsi="仿宋_GB2312" w:eastAsia="仿宋_GB2312" w:cs="仿宋_GB2312"/>
          <w:b/>
          <w:bCs/>
          <w:color w:val="231F20"/>
          <w:kern w:val="2"/>
          <w:sz w:val="30"/>
          <w:szCs w:val="30"/>
        </w:rPr>
      </w:pPr>
      <w:r>
        <w:rPr>
          <w:rFonts w:hint="eastAsia" w:ascii="仿宋_GB2312" w:hAnsi="仿宋_GB2312" w:eastAsia="仿宋_GB2312" w:cs="仿宋_GB2312"/>
          <w:b/>
          <w:bCs/>
          <w:color w:val="231F20"/>
          <w:kern w:val="2"/>
          <w:sz w:val="30"/>
          <w:szCs w:val="30"/>
        </w:rPr>
        <w:t>五、毕业</w:t>
      </w:r>
      <w:r>
        <w:rPr>
          <w:rFonts w:hint="default" w:ascii="仿宋_GB2312" w:hAnsi="仿宋_GB2312" w:eastAsia="仿宋_GB2312" w:cs="仿宋_GB2312"/>
          <w:b/>
          <w:bCs/>
          <w:color w:val="231F20"/>
          <w:kern w:val="2"/>
          <w:sz w:val="30"/>
          <w:szCs w:val="30"/>
          <w:lang w:val="en-US"/>
        </w:rPr>
        <w:t>及</w:t>
      </w:r>
      <w:r>
        <w:rPr>
          <w:rFonts w:hint="eastAsia" w:ascii="仿宋_GB2312" w:hAnsi="仿宋_GB2312" w:eastAsia="仿宋_GB2312" w:cs="仿宋_GB2312"/>
          <w:b/>
          <w:bCs/>
          <w:color w:val="231F20"/>
          <w:kern w:val="2"/>
          <w:sz w:val="30"/>
          <w:szCs w:val="30"/>
        </w:rPr>
        <w:t>颁证</w:t>
      </w: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实行学分制，学籍自注册入学起八年内有效。根据教育部有关要求，二年制本科（专起本）、专科专业最短毕业年限均为两年半。学生在学籍有效期内取得教学计划规定的最低毕业总学分，思想品德经鉴定符合要求，准予毕业，颁发国家开放大学毕业证书。</w:t>
      </w: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符合条件的本科毕业生由国家开放大学授予管理学学士学位。</w:t>
      </w: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大专、本科（专起本）毕业证书可在教育部学历证书网站—中国高等教育学生信息网（www.chsi.cn）查询。</w:t>
      </w:r>
    </w:p>
    <w:p>
      <w:pPr>
        <w:pStyle w:val="5"/>
        <w:keepNext w:val="0"/>
        <w:keepLines w:val="0"/>
        <w:pageBreakBefore w:val="0"/>
        <w:kinsoku/>
        <w:wordWrap/>
        <w:overflowPunct/>
        <w:topLinePunct w:val="0"/>
        <w:bidi w:val="0"/>
        <w:snapToGrid/>
        <w:spacing w:line="240" w:lineRule="auto"/>
        <w:ind w:firstLine="602" w:firstLineChars="200"/>
        <w:jc w:val="both"/>
        <w:textAlignment w:val="auto"/>
        <w:rPr>
          <w:rFonts w:hint="eastAsia" w:ascii="仿宋_GB2312" w:hAnsi="仿宋_GB2312" w:eastAsia="仿宋_GB2312" w:cs="仿宋_GB2312"/>
          <w:b/>
          <w:bCs/>
          <w:color w:val="231F20"/>
          <w:kern w:val="2"/>
          <w:sz w:val="30"/>
          <w:szCs w:val="30"/>
        </w:rPr>
      </w:pPr>
      <w:r>
        <w:rPr>
          <w:rFonts w:hint="eastAsia" w:ascii="仿宋_GB2312" w:hAnsi="仿宋_GB2312" w:eastAsia="仿宋_GB2312" w:cs="仿宋_GB2312"/>
          <w:b/>
          <w:bCs/>
          <w:color w:val="231F20"/>
          <w:kern w:val="2"/>
          <w:sz w:val="30"/>
          <w:szCs w:val="30"/>
        </w:rPr>
        <w:t>六、学费标准</w:t>
      </w:r>
    </w:p>
    <w:p>
      <w:pPr>
        <w:pStyle w:val="5"/>
        <w:keepNext w:val="0"/>
        <w:keepLines w:val="0"/>
        <w:pageBreakBefore w:val="0"/>
        <w:kinsoku/>
        <w:wordWrap/>
        <w:overflowPunct/>
        <w:topLinePunct w:val="0"/>
        <w:bidi w:val="0"/>
        <w:snapToGrid/>
        <w:spacing w:line="240" w:lineRule="auto"/>
        <w:ind w:firstLine="600" w:firstLineChars="200"/>
        <w:jc w:val="both"/>
        <w:textAlignment w:val="auto"/>
        <w:rPr>
          <w:rFonts w:hint="eastAsia" w:ascii="仿宋_GB2312" w:hAnsi="仿宋_GB2312" w:eastAsia="仿宋_GB2312" w:cs="仿宋_GB2312"/>
          <w:color w:val="231F20"/>
          <w:kern w:val="2"/>
          <w:sz w:val="30"/>
          <w:szCs w:val="30"/>
        </w:rPr>
      </w:pPr>
      <w:r>
        <w:rPr>
          <w:rFonts w:hint="eastAsia" w:ascii="仿宋_GB2312" w:hAnsi="仿宋_GB2312" w:eastAsia="仿宋_GB2312" w:cs="仿宋_GB2312"/>
          <w:color w:val="231F20"/>
          <w:kern w:val="2"/>
          <w:sz w:val="30"/>
          <w:szCs w:val="30"/>
        </w:rPr>
        <w:t>根据国开财资〔2018〕5号文件规定，学费按学习中心所在地广播电视大学或开放大学收费标准。</w:t>
      </w:r>
    </w:p>
    <w:tbl>
      <w:tblPr>
        <w:tblStyle w:val="3"/>
        <w:tblW w:w="8041" w:type="dxa"/>
        <w:jc w:val="center"/>
        <w:tblLayout w:type="autofit"/>
        <w:tblCellMar>
          <w:top w:w="0" w:type="dxa"/>
          <w:left w:w="0" w:type="dxa"/>
          <w:bottom w:w="0" w:type="dxa"/>
          <w:right w:w="0" w:type="dxa"/>
        </w:tblCellMar>
      </w:tblPr>
      <w:tblGrid>
        <w:gridCol w:w="1464"/>
        <w:gridCol w:w="996"/>
        <w:gridCol w:w="912"/>
        <w:gridCol w:w="912"/>
        <w:gridCol w:w="912"/>
        <w:gridCol w:w="912"/>
        <w:gridCol w:w="912"/>
        <w:gridCol w:w="1021"/>
      </w:tblGrid>
      <w:tr>
        <w:tblPrEx>
          <w:tblCellMar>
            <w:top w:w="0" w:type="dxa"/>
            <w:left w:w="0" w:type="dxa"/>
            <w:bottom w:w="0" w:type="dxa"/>
            <w:right w:w="0" w:type="dxa"/>
          </w:tblCellMar>
        </w:tblPrEx>
        <w:trPr>
          <w:trHeight w:val="380" w:hRule="atLeast"/>
          <w:jc w:val="center"/>
        </w:trPr>
        <w:tc>
          <w:tcPr>
            <w:tcW w:w="146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学习中心名称</w:t>
            </w:r>
          </w:p>
        </w:tc>
        <w:tc>
          <w:tcPr>
            <w:tcW w:w="99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专业</w:t>
            </w:r>
          </w:p>
        </w:tc>
        <w:tc>
          <w:tcPr>
            <w:tcW w:w="2736"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大专（毕业学分78）</w:t>
            </w:r>
          </w:p>
        </w:tc>
        <w:tc>
          <w:tcPr>
            <w:tcW w:w="284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专起本（毕业学分72）</w:t>
            </w:r>
          </w:p>
        </w:tc>
      </w:tr>
      <w:tr>
        <w:tblPrEx>
          <w:tblCellMar>
            <w:top w:w="0" w:type="dxa"/>
            <w:left w:w="0" w:type="dxa"/>
            <w:bottom w:w="0" w:type="dxa"/>
            <w:right w:w="0" w:type="dxa"/>
          </w:tblCellMar>
        </w:tblPrEx>
        <w:trPr>
          <w:trHeight w:val="640" w:hRule="atLeast"/>
          <w:jc w:val="center"/>
        </w:trPr>
        <w:tc>
          <w:tcPr>
            <w:tcW w:w="146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黑体" w:hAnsi="黑体" w:eastAsia="黑体" w:cs="黑体"/>
                <w:i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黑体" w:hAnsi="黑体" w:eastAsia="黑体" w:cs="黑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收费   学分</w:t>
            </w:r>
          </w:p>
        </w:tc>
        <w:tc>
          <w:tcPr>
            <w:tcW w:w="9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单价（元）</w:t>
            </w:r>
          </w:p>
        </w:tc>
        <w:tc>
          <w:tcPr>
            <w:tcW w:w="9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总价（元）</w:t>
            </w:r>
          </w:p>
        </w:tc>
        <w:tc>
          <w:tcPr>
            <w:tcW w:w="9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收费   学分</w:t>
            </w:r>
          </w:p>
        </w:tc>
        <w:tc>
          <w:tcPr>
            <w:tcW w:w="9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单价（元）</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总价（元）</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重庆学习中心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4615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上海学习中心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11360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山西学习中心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4260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江苏学习中心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4899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青岛学习中心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5893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广西学习中心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5325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福建学习中心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6840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7100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天津学习中心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4940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4970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河北学习中心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5680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山东学习中心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5893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新疆学习中心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4940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4615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云南学习中心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6080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6745 </w:t>
            </w:r>
          </w:p>
        </w:tc>
      </w:tr>
      <w:tr>
        <w:tblPrEx>
          <w:tblCellMar>
            <w:top w:w="0" w:type="dxa"/>
            <w:left w:w="0" w:type="dxa"/>
            <w:bottom w:w="0" w:type="dxa"/>
            <w:right w:w="0" w:type="dxa"/>
          </w:tblCellMar>
        </w:tblPrEx>
        <w:trPr>
          <w:trHeight w:val="380"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广东学习中心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7904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7455 </w:t>
            </w:r>
          </w:p>
        </w:tc>
      </w:tr>
      <w:tr>
        <w:tblPrEx>
          <w:tblCellMar>
            <w:top w:w="0" w:type="dxa"/>
            <w:left w:w="0" w:type="dxa"/>
            <w:bottom w:w="0" w:type="dxa"/>
            <w:right w:w="0" w:type="dxa"/>
          </w:tblCellMar>
        </w:tblPrEx>
        <w:trPr>
          <w:trHeight w:val="380" w:hRule="atLeast"/>
          <w:jc w:val="center"/>
        </w:trPr>
        <w:tc>
          <w:tcPr>
            <w:tcW w:w="146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北京学习中心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7668 </w:t>
            </w:r>
          </w:p>
        </w:tc>
      </w:tr>
      <w:tr>
        <w:tblPrEx>
          <w:tblCellMar>
            <w:top w:w="0" w:type="dxa"/>
            <w:left w:w="0" w:type="dxa"/>
            <w:bottom w:w="0" w:type="dxa"/>
            <w:right w:w="0" w:type="dxa"/>
          </w:tblCellMar>
        </w:tblPrEx>
        <w:trPr>
          <w:trHeight w:val="380" w:hRule="atLeast"/>
          <w:jc w:val="center"/>
        </w:trPr>
        <w:tc>
          <w:tcPr>
            <w:tcW w:w="1464"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贵州学习中心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4828 </w:t>
            </w:r>
          </w:p>
        </w:tc>
      </w:tr>
      <w:tr>
        <w:tblPrEx>
          <w:tblCellMar>
            <w:top w:w="0" w:type="dxa"/>
            <w:left w:w="0" w:type="dxa"/>
            <w:bottom w:w="0" w:type="dxa"/>
            <w:right w:w="0" w:type="dxa"/>
          </w:tblCellMar>
        </w:tblPrEx>
        <w:trPr>
          <w:trHeight w:val="380" w:hRule="atLeast"/>
          <w:jc w:val="center"/>
        </w:trPr>
        <w:tc>
          <w:tcPr>
            <w:tcW w:w="1464"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南通学习中心</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0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4899 </w:t>
            </w:r>
          </w:p>
        </w:tc>
      </w:tr>
    </w:tbl>
    <w:p>
      <w:pPr>
        <w:keepNext w:val="0"/>
        <w:keepLines w:val="0"/>
        <w:pageBreakBefore w:val="0"/>
        <w:kinsoku/>
        <w:wordWrap/>
        <w:overflowPunct/>
        <w:topLinePunct w:val="0"/>
        <w:bidi w:val="0"/>
        <w:snapToGrid/>
        <w:spacing w:line="240" w:lineRule="auto"/>
        <w:ind w:firstLine="602" w:firstLineChars="200"/>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七、报名方式</w:t>
      </w:r>
    </w:p>
    <w:p>
      <w:pPr>
        <w:keepNext w:val="0"/>
        <w:keepLines w:val="0"/>
        <w:pageBreakBefore w:val="0"/>
        <w:kinsoku/>
        <w:wordWrap/>
        <w:overflowPunct/>
        <w:topLinePunct w:val="0"/>
        <w:bidi w:val="0"/>
        <w:snapToGrid/>
        <w:spacing w:line="240" w:lineRule="auto"/>
        <w:ind w:firstLine="600" w:firstLineChars="200"/>
        <w:textAlignment w:val="auto"/>
        <w:rPr>
          <w:rFonts w:hint="eastAsia" w:ascii="仿宋_GB2312" w:hAnsi="仿宋_GB2312" w:eastAsia="仿宋_GB2312" w:cs="仿宋_GB2312"/>
          <w:b w:val="0"/>
          <w:bCs/>
          <w:kern w:val="0"/>
          <w:sz w:val="30"/>
          <w:szCs w:val="30"/>
          <w:lang w:val="en-US" w:eastAsia="zh-CN"/>
        </w:rPr>
      </w:pPr>
      <w:r>
        <w:rPr>
          <w:rFonts w:hint="eastAsia" w:ascii="仿宋_GB2312" w:hAnsi="仿宋_GB2312" w:eastAsia="仿宋_GB2312" w:cs="仿宋_GB2312"/>
          <w:b w:val="0"/>
          <w:bCs/>
          <w:kern w:val="0"/>
          <w:sz w:val="30"/>
          <w:szCs w:val="30"/>
        </w:rPr>
        <w:t>报名时间：</w:t>
      </w:r>
      <w:r>
        <w:rPr>
          <w:rFonts w:hint="eastAsia" w:ascii="仿宋_GB2312" w:hAnsi="仿宋_GB2312" w:eastAsia="仿宋_GB2312" w:cs="仿宋_GB2312"/>
          <w:b w:val="0"/>
          <w:bCs/>
          <w:kern w:val="0"/>
          <w:sz w:val="30"/>
          <w:szCs w:val="30"/>
          <w:lang w:val="en-US" w:eastAsia="zh-CN"/>
        </w:rPr>
        <w:t>1</w:t>
      </w:r>
      <w:r>
        <w:rPr>
          <w:rFonts w:hint="eastAsia" w:ascii="仿宋_GB2312" w:hAnsi="仿宋_GB2312" w:eastAsia="仿宋_GB2312" w:cs="仿宋_GB2312"/>
          <w:b w:val="0"/>
          <w:bCs/>
          <w:kern w:val="0"/>
          <w:sz w:val="30"/>
          <w:szCs w:val="30"/>
        </w:rPr>
        <w:t>月2</w:t>
      </w:r>
      <w:r>
        <w:rPr>
          <w:rFonts w:hint="eastAsia" w:ascii="仿宋_GB2312" w:hAnsi="仿宋_GB2312" w:eastAsia="仿宋_GB2312" w:cs="仿宋_GB2312"/>
          <w:b w:val="0"/>
          <w:bCs/>
          <w:kern w:val="0"/>
          <w:sz w:val="30"/>
          <w:szCs w:val="30"/>
          <w:lang w:val="en-US" w:eastAsia="zh-CN"/>
        </w:rPr>
        <w:t>9</w:t>
      </w:r>
      <w:r>
        <w:rPr>
          <w:rFonts w:hint="eastAsia" w:ascii="仿宋_GB2312" w:hAnsi="仿宋_GB2312" w:eastAsia="仿宋_GB2312" w:cs="仿宋_GB2312"/>
          <w:b w:val="0"/>
          <w:bCs/>
          <w:kern w:val="0"/>
          <w:sz w:val="30"/>
          <w:szCs w:val="30"/>
        </w:rPr>
        <w:t>日</w:t>
      </w:r>
      <w:r>
        <w:rPr>
          <w:rFonts w:hint="eastAsia" w:ascii="仿宋_GB2312" w:hAnsi="仿宋_GB2312" w:eastAsia="仿宋_GB2312" w:cs="仿宋_GB2312"/>
          <w:b w:val="0"/>
          <w:bCs/>
          <w:kern w:val="0"/>
          <w:sz w:val="30"/>
          <w:szCs w:val="30"/>
          <w:lang w:val="en-US" w:eastAsia="zh-CN"/>
        </w:rPr>
        <w:t>至3月15日</w:t>
      </w:r>
    </w:p>
    <w:p>
      <w:pPr>
        <w:keepNext w:val="0"/>
        <w:keepLines w:val="0"/>
        <w:pageBreakBefore w:val="0"/>
        <w:kinsoku/>
        <w:wordWrap/>
        <w:overflowPunct/>
        <w:topLinePunct w:val="0"/>
        <w:bidi w:val="0"/>
        <w:snapToGrid/>
        <w:spacing w:line="240" w:lineRule="auto"/>
        <w:ind w:firstLine="600" w:firstLineChars="200"/>
        <w:textAlignment w:val="auto"/>
        <w:rPr>
          <w:rFonts w:hint="default" w:ascii="仿宋_GB2312" w:hAnsi="仿宋_GB2312" w:eastAsia="仿宋_GB2312" w:cs="仿宋_GB2312"/>
          <w:b w:val="0"/>
          <w:bCs/>
          <w:kern w:val="0"/>
          <w:sz w:val="30"/>
          <w:szCs w:val="30"/>
          <w:lang w:val="en-US" w:eastAsia="zh-CN"/>
        </w:rPr>
      </w:pPr>
      <w:r>
        <w:rPr>
          <w:rFonts w:hint="eastAsia" w:ascii="仿宋_GB2312" w:hAnsi="仿宋_GB2312" w:eastAsia="仿宋_GB2312" w:cs="仿宋_GB2312"/>
          <w:b w:val="0"/>
          <w:bCs/>
          <w:kern w:val="0"/>
          <w:sz w:val="30"/>
          <w:szCs w:val="30"/>
        </w:rPr>
        <w:t>报名材料：报名时需持本人身份证原件、毕业证书原件及复印件1份；1寸蓝底免冠照片3张；电子照片（蓝底、像素 150×210）1张</w:t>
      </w:r>
      <w:r>
        <w:rPr>
          <w:rFonts w:hint="eastAsia" w:ascii="仿宋_GB2312" w:hAnsi="仿宋_GB2312" w:eastAsia="仿宋_GB2312" w:cs="仿宋_GB2312"/>
          <w:b w:val="0"/>
          <w:bCs/>
          <w:kern w:val="0"/>
          <w:sz w:val="30"/>
          <w:szCs w:val="30"/>
          <w:lang w:eastAsia="zh-CN"/>
        </w:rPr>
        <w:t>；</w:t>
      </w:r>
      <w:r>
        <w:rPr>
          <w:rFonts w:hint="eastAsia" w:ascii="仿宋_GB2312" w:hAnsi="仿宋_GB2312" w:eastAsia="仿宋_GB2312" w:cs="仿宋_GB2312"/>
          <w:b w:val="0"/>
          <w:bCs/>
          <w:kern w:val="0"/>
          <w:sz w:val="30"/>
          <w:szCs w:val="30"/>
        </w:rPr>
        <w:t>所在行政区域的工作证明</w:t>
      </w:r>
      <w:r>
        <w:rPr>
          <w:rFonts w:hint="eastAsia" w:ascii="仿宋_GB2312" w:hAnsi="仿宋_GB2312" w:eastAsia="仿宋_GB2312" w:cs="仿宋_GB2312"/>
          <w:b w:val="0"/>
          <w:bCs/>
          <w:kern w:val="0"/>
          <w:sz w:val="30"/>
          <w:szCs w:val="30"/>
          <w:lang w:val="en-US" w:eastAsia="zh-CN"/>
        </w:rPr>
        <w:t>或者居住证明材料1份。</w:t>
      </w:r>
    </w:p>
    <w:p>
      <w:pPr>
        <w:keepNext w:val="0"/>
        <w:keepLines w:val="0"/>
        <w:pageBreakBefore w:val="0"/>
        <w:kinsoku/>
        <w:wordWrap/>
        <w:overflowPunct/>
        <w:topLinePunct w:val="0"/>
        <w:bidi w:val="0"/>
        <w:snapToGrid/>
        <w:spacing w:line="240" w:lineRule="auto"/>
        <w:ind w:firstLine="600" w:firstLineChars="200"/>
        <w:textAlignment w:val="auto"/>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报名</w:t>
      </w:r>
      <w:r>
        <w:rPr>
          <w:rFonts w:hint="eastAsia" w:ascii="仿宋_GB2312" w:hAnsi="仿宋_GB2312" w:eastAsia="仿宋_GB2312" w:cs="仿宋_GB2312"/>
          <w:b w:val="0"/>
          <w:bCs/>
          <w:kern w:val="0"/>
          <w:sz w:val="30"/>
          <w:szCs w:val="30"/>
          <w:lang w:val="en-US" w:eastAsia="zh-CN"/>
        </w:rPr>
        <w:t>方式</w:t>
      </w:r>
      <w:r>
        <w:rPr>
          <w:rFonts w:hint="eastAsia" w:ascii="仿宋_GB2312" w:hAnsi="仿宋_GB2312" w:eastAsia="仿宋_GB2312" w:cs="仿宋_GB2312"/>
          <w:b w:val="0"/>
          <w:bCs/>
          <w:kern w:val="0"/>
          <w:sz w:val="30"/>
          <w:szCs w:val="30"/>
        </w:rPr>
        <w:t>：</w:t>
      </w:r>
      <w:r>
        <w:rPr>
          <w:rFonts w:hint="eastAsia" w:ascii="仿宋_GB2312" w:hAnsi="仿宋_GB2312" w:eastAsia="仿宋_GB2312" w:cs="仿宋_GB2312"/>
          <w:b w:val="0"/>
          <w:bCs/>
          <w:kern w:val="0"/>
          <w:sz w:val="30"/>
          <w:szCs w:val="30"/>
          <w:lang w:val="en-US" w:eastAsia="zh-CN"/>
        </w:rPr>
        <w:t>1.线下报名，持上述材料到</w:t>
      </w:r>
      <w:r>
        <w:rPr>
          <w:rFonts w:hint="eastAsia" w:ascii="仿宋_GB2312" w:hAnsi="仿宋_GB2312" w:eastAsia="仿宋_GB2312" w:cs="仿宋_GB2312"/>
          <w:b w:val="0"/>
          <w:bCs/>
          <w:kern w:val="0"/>
          <w:sz w:val="30"/>
          <w:szCs w:val="30"/>
        </w:rPr>
        <w:t>所在地学习中心</w:t>
      </w:r>
      <w:r>
        <w:rPr>
          <w:rFonts w:hint="eastAsia" w:ascii="仿宋_GB2312" w:hAnsi="仿宋_GB2312" w:eastAsia="仿宋_GB2312" w:cs="仿宋_GB2312"/>
          <w:b w:val="0"/>
          <w:bCs/>
          <w:kern w:val="0"/>
          <w:sz w:val="30"/>
          <w:szCs w:val="30"/>
          <w:lang w:val="en-US" w:eastAsia="zh-CN"/>
        </w:rPr>
        <w:t>报名</w:t>
      </w:r>
      <w:r>
        <w:rPr>
          <w:rFonts w:hint="eastAsia" w:ascii="仿宋_GB2312" w:hAnsi="仿宋_GB2312" w:eastAsia="仿宋_GB2312" w:cs="仿宋_GB2312"/>
          <w:b w:val="0"/>
          <w:bCs/>
          <w:kern w:val="0"/>
          <w:sz w:val="30"/>
          <w:szCs w:val="30"/>
        </w:rPr>
        <w:t>；</w:t>
      </w:r>
      <w:r>
        <w:rPr>
          <w:rFonts w:hint="eastAsia" w:ascii="仿宋_GB2312" w:hAnsi="仿宋_GB2312" w:eastAsia="仿宋_GB2312" w:cs="仿宋_GB2312"/>
          <w:b w:val="0"/>
          <w:bCs/>
          <w:kern w:val="0"/>
          <w:sz w:val="30"/>
          <w:szCs w:val="30"/>
          <w:lang w:val="en-US" w:eastAsia="zh-CN"/>
        </w:rPr>
        <w:t>2.手机端在线报名，可通过“国家开放大学招生”官方微信公众号（OUCZBZSB）在线报名。</w:t>
      </w:r>
      <w:r>
        <w:rPr>
          <w:rFonts w:hint="eastAsia" w:ascii="仿宋_GB2312" w:hAnsi="仿宋_GB2312" w:eastAsia="仿宋_GB2312" w:cs="仿宋_GB2312"/>
          <w:b w:val="0"/>
          <w:bCs/>
          <w:kern w:val="0"/>
          <w:sz w:val="30"/>
          <w:szCs w:val="30"/>
        </w:rPr>
        <w:t>详情请咨询所在地学习中心。</w:t>
      </w:r>
    </w:p>
    <w:p>
      <w:pPr>
        <w:keepNext w:val="0"/>
        <w:keepLines w:val="0"/>
        <w:pageBreakBefore w:val="0"/>
        <w:kinsoku/>
        <w:wordWrap/>
        <w:overflowPunct/>
        <w:topLinePunct w:val="0"/>
        <w:bidi w:val="0"/>
        <w:snapToGrid/>
        <w:spacing w:line="240" w:lineRule="auto"/>
        <w:ind w:firstLine="600" w:firstLineChars="200"/>
        <w:textAlignment w:val="auto"/>
        <w:rPr>
          <w:rFonts w:hint="eastAsia" w:ascii="仿宋_GB2312" w:hAnsi="仿宋_GB2312" w:eastAsia="仿宋_GB2312" w:cs="仿宋_GB2312"/>
          <w:b w:val="0"/>
          <w:bCs/>
          <w:kern w:val="0"/>
          <w:sz w:val="30"/>
          <w:szCs w:val="30"/>
          <w:lang w:val="en-US" w:eastAsia="zh-CN"/>
        </w:rPr>
      </w:pPr>
      <w:r>
        <w:rPr>
          <w:rFonts w:hint="eastAsia" w:ascii="仿宋_GB2312" w:hAnsi="仿宋_GB2312" w:eastAsia="仿宋_GB2312" w:cs="仿宋_GB2312"/>
          <w:b w:val="0"/>
          <w:bCs/>
          <w:kern w:val="0"/>
          <w:sz w:val="30"/>
          <w:szCs w:val="30"/>
        </w:rPr>
        <w:t>招生咨询电话：010-62530337</w:t>
      </w:r>
      <w:r>
        <w:rPr>
          <w:rFonts w:hint="eastAsia" w:ascii="仿宋_GB2312" w:hAnsi="仿宋_GB2312" w:eastAsia="仿宋_GB2312" w:cs="仿宋_GB2312"/>
          <w:b w:val="0"/>
          <w:bCs/>
          <w:kern w:val="0"/>
          <w:sz w:val="30"/>
          <w:szCs w:val="30"/>
          <w:lang w:val="en-US" w:eastAsia="zh-CN"/>
        </w:rPr>
        <w:t xml:space="preserve">   </w:t>
      </w:r>
    </w:p>
    <w:p>
      <w:pPr>
        <w:keepNext w:val="0"/>
        <w:keepLines w:val="0"/>
        <w:pageBreakBefore w:val="0"/>
        <w:kinsoku/>
        <w:wordWrap/>
        <w:overflowPunct/>
        <w:topLinePunct w:val="0"/>
        <w:bidi w:val="0"/>
        <w:snapToGrid/>
        <w:spacing w:line="240" w:lineRule="auto"/>
        <w:ind w:firstLine="600" w:firstLineChars="200"/>
        <w:textAlignment w:val="auto"/>
        <w:rPr>
          <w:rFonts w:hint="eastAsia" w:ascii="仿宋_GB2312" w:hAnsi="仿宋_GB2312" w:eastAsia="仿宋_GB2312" w:cs="仿宋_GB2312"/>
          <w:b w:val="0"/>
          <w:bCs/>
          <w:kern w:val="0"/>
          <w:sz w:val="30"/>
          <w:szCs w:val="30"/>
          <w:lang w:eastAsia="zh-CN"/>
        </w:rPr>
      </w:pPr>
      <w:r>
        <w:rPr>
          <w:rFonts w:hint="eastAsia" w:ascii="仿宋_GB2312" w:hAnsi="仿宋_GB2312" w:eastAsia="仿宋_GB2312" w:cs="仿宋_GB2312"/>
          <w:b w:val="0"/>
          <w:bCs/>
          <w:kern w:val="0"/>
          <w:sz w:val="30"/>
          <w:szCs w:val="30"/>
        </w:rPr>
        <w:t>招生监督电话：0755-28285903</w:t>
      </w:r>
      <w:r>
        <w:rPr>
          <w:rFonts w:hint="eastAsia" w:ascii="仿宋_GB2312" w:hAnsi="仿宋_GB2312" w:eastAsia="仿宋_GB2312" w:cs="仿宋_GB2312"/>
          <w:b w:val="0"/>
          <w:bCs/>
          <w:kern w:val="0"/>
          <w:sz w:val="30"/>
          <w:szCs w:val="30"/>
          <w:lang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right="0" w:firstLine="602" w:firstLineChars="200"/>
        <w:textAlignment w:val="auto"/>
        <w:rPr>
          <w:rFonts w:hint="eastAsia" w:ascii="仿宋" w:hAnsi="仿宋" w:eastAsia="仿宋" w:cs="仿宋"/>
          <w:b/>
          <w:kern w:val="0"/>
          <w:sz w:val="28"/>
          <w:szCs w:val="28"/>
          <w:lang w:eastAsia="zh-CN"/>
        </w:rPr>
      </w:pPr>
      <w:r>
        <w:rPr>
          <w:rFonts w:hint="eastAsia" w:ascii="仿宋_GB2312" w:hAnsi="仿宋_GB2312" w:eastAsia="仿宋_GB2312" w:cs="仿宋_GB2312"/>
          <w:b/>
          <w:kern w:val="0"/>
          <w:sz w:val="30"/>
          <w:szCs w:val="30"/>
          <w:lang w:val="en-US" w:eastAsia="zh-CN"/>
        </w:rPr>
        <w:t>八、16家</w:t>
      </w:r>
      <w:r>
        <w:rPr>
          <w:rFonts w:hint="eastAsia" w:ascii="仿宋_GB2312" w:hAnsi="仿宋_GB2312" w:eastAsia="仿宋_GB2312" w:cs="仿宋_GB2312"/>
          <w:b/>
          <w:kern w:val="0"/>
          <w:sz w:val="30"/>
          <w:szCs w:val="30"/>
          <w:lang w:eastAsia="zh-CN"/>
        </w:rPr>
        <w:t>学习中心联系方式</w:t>
      </w:r>
    </w:p>
    <w:tbl>
      <w:tblPr>
        <w:tblStyle w:val="3"/>
        <w:tblpPr w:leftFromText="180" w:rightFromText="180" w:vertAnchor="text" w:horzAnchor="page" w:tblpXSpec="center" w:tblpY="578"/>
        <w:tblOverlap w:val="never"/>
        <w:tblW w:w="9155" w:type="dxa"/>
        <w:jc w:val="center"/>
        <w:tblLayout w:type="fixed"/>
        <w:tblCellMar>
          <w:top w:w="0" w:type="dxa"/>
          <w:left w:w="0" w:type="dxa"/>
          <w:bottom w:w="0" w:type="dxa"/>
          <w:right w:w="0" w:type="dxa"/>
        </w:tblCellMar>
      </w:tblPr>
      <w:tblGrid>
        <w:gridCol w:w="1442"/>
        <w:gridCol w:w="4888"/>
        <w:gridCol w:w="1084"/>
        <w:gridCol w:w="1741"/>
      </w:tblGrid>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学习中心</w:t>
            </w:r>
          </w:p>
        </w:tc>
        <w:tc>
          <w:tcPr>
            <w:tcW w:w="4888"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地址</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联系人</w:t>
            </w:r>
          </w:p>
        </w:tc>
        <w:tc>
          <w:tcPr>
            <w:tcW w:w="17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联系电话</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重庆学习中心</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重庆市巴南区龙洲湾街道尚文大道906号</w:t>
            </w:r>
            <w:r>
              <w:rPr>
                <w:rFonts w:hint="eastAsia" w:ascii="宋体" w:hAnsi="宋体" w:cs="宋体"/>
                <w:i w:val="0"/>
                <w:color w:val="000000"/>
                <w:kern w:val="0"/>
                <w:sz w:val="20"/>
                <w:szCs w:val="20"/>
                <w:u w:val="none"/>
                <w:lang w:val="en-US" w:eastAsia="zh-CN" w:bidi="ar"/>
              </w:rPr>
              <w:t>（重庆工商大学融智学院）</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余</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023-88968664</w:t>
            </w:r>
            <w:r>
              <w:rPr>
                <w:rFonts w:hint="eastAsia" w:ascii="宋体" w:hAnsi="宋体" w:cs="宋体"/>
                <w:i w:val="0"/>
                <w:color w:val="333333"/>
                <w:kern w:val="0"/>
                <w:sz w:val="18"/>
                <w:szCs w:val="18"/>
                <w:u w:val="none"/>
                <w:lang w:val="en-US" w:eastAsia="zh-CN" w:bidi="ar"/>
              </w:rPr>
              <w:t xml:space="preserve"> </w:t>
            </w:r>
            <w:r>
              <w:rPr>
                <w:rFonts w:hint="eastAsia" w:ascii="宋体" w:hAnsi="宋体" w:eastAsia="宋体" w:cs="宋体"/>
                <w:i w:val="0"/>
                <w:color w:val="333333"/>
                <w:kern w:val="0"/>
                <w:sz w:val="18"/>
                <w:szCs w:val="18"/>
                <w:u w:val="none"/>
                <w:lang w:val="en-US" w:eastAsia="zh-CN" w:bidi="ar"/>
              </w:rPr>
              <w:t>17783978493</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上海学习中心</w:t>
            </w:r>
          </w:p>
        </w:tc>
        <w:tc>
          <w:tcPr>
            <w:tcW w:w="48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上海市军工路2360号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上海城建职业学院B楼304室</w:t>
            </w:r>
            <w:r>
              <w:rPr>
                <w:rFonts w:hint="eastAsia" w:ascii="宋体" w:hAnsi="宋体" w:cs="宋体"/>
                <w:i w:val="0"/>
                <w:color w:val="000000"/>
                <w:kern w:val="0"/>
                <w:sz w:val="20"/>
                <w:szCs w:val="20"/>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包</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021-31118788-557 18621623390</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山西学习中心</w:t>
            </w:r>
          </w:p>
        </w:tc>
        <w:tc>
          <w:tcPr>
            <w:tcW w:w="48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山西省晋中市榆次大学城</w:t>
            </w:r>
            <w:r>
              <w:rPr>
                <w:rFonts w:hint="eastAsia" w:ascii="宋体" w:hAnsi="宋体" w:cs="宋体"/>
                <w:i w:val="0"/>
                <w:color w:val="000000"/>
                <w:kern w:val="0"/>
                <w:sz w:val="20"/>
                <w:szCs w:val="20"/>
                <w:u w:val="none"/>
                <w:lang w:val="en-US" w:eastAsia="zh-CN" w:bidi="ar"/>
              </w:rPr>
              <w:t>（山西建筑职业技术学院）</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周老师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18035196499</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江苏学习中心</w:t>
            </w:r>
          </w:p>
        </w:tc>
        <w:tc>
          <w:tcPr>
            <w:tcW w:w="48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江苏省常州市钟楼区木梳路12号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江苏城乡建设职业学院清潭校区</w:t>
            </w:r>
            <w:r>
              <w:rPr>
                <w:rFonts w:hint="eastAsia" w:ascii="宋体" w:hAnsi="宋体" w:cs="宋体"/>
                <w:i w:val="0"/>
                <w:color w:val="000000"/>
                <w:kern w:val="0"/>
                <w:sz w:val="20"/>
                <w:szCs w:val="20"/>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朱</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0519-86979105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15295022872</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青岛学习中心</w:t>
            </w:r>
          </w:p>
        </w:tc>
        <w:tc>
          <w:tcPr>
            <w:tcW w:w="48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山东省青岛市李沧区九水东路599号</w:t>
            </w:r>
            <w:r>
              <w:rPr>
                <w:rFonts w:hint="eastAsia" w:ascii="宋体" w:hAnsi="宋体" w:cs="宋体"/>
                <w:i w:val="0"/>
                <w:color w:val="000000"/>
                <w:kern w:val="0"/>
                <w:sz w:val="20"/>
                <w:szCs w:val="20"/>
                <w:u w:val="none"/>
                <w:lang w:val="en-US" w:eastAsia="zh-CN" w:bidi="ar"/>
              </w:rPr>
              <w:t>（青岛酒店管理职业学院）</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张</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0532-86051589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15964986820</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广西学习中心</w:t>
            </w:r>
          </w:p>
        </w:tc>
        <w:tc>
          <w:tcPr>
            <w:tcW w:w="48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广西省南宁市大学西路169号</w:t>
            </w:r>
            <w:r>
              <w:rPr>
                <w:rFonts w:hint="eastAsia" w:ascii="宋体" w:hAnsi="宋体" w:cs="宋体"/>
                <w:i w:val="0"/>
                <w:color w:val="000000"/>
                <w:kern w:val="0"/>
                <w:sz w:val="20"/>
                <w:szCs w:val="20"/>
                <w:u w:val="none"/>
                <w:lang w:val="en-US" w:eastAsia="zh-CN" w:bidi="ar"/>
              </w:rPr>
              <w:t>（广西南宁职业技术学院）</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蒋老师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13507881902</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福建学习中心</w:t>
            </w:r>
          </w:p>
        </w:tc>
        <w:tc>
          <w:tcPr>
            <w:tcW w:w="4888"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福建省福州市长乐区滨海滨江路168号</w:t>
            </w:r>
            <w:r>
              <w:rPr>
                <w:rFonts w:hint="eastAsia" w:ascii="宋体" w:hAnsi="宋体" w:cs="宋体"/>
                <w:i w:val="0"/>
                <w:color w:val="000000"/>
                <w:kern w:val="0"/>
                <w:sz w:val="20"/>
                <w:szCs w:val="20"/>
                <w:u w:val="none"/>
                <w:lang w:val="en-US" w:eastAsia="zh-CN" w:bidi="ar"/>
              </w:rPr>
              <w:t>（福州软件职业技术学院）</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夏</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13860698791</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天津学习中心</w:t>
            </w:r>
          </w:p>
        </w:tc>
        <w:tc>
          <w:tcPr>
            <w:tcW w:w="4888"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天津市滨海新区大港学苑路600号</w:t>
            </w:r>
            <w:r>
              <w:rPr>
                <w:rFonts w:hint="eastAsia" w:ascii="宋体" w:hAnsi="宋体" w:cs="宋体"/>
                <w:i w:val="0"/>
                <w:color w:val="000000"/>
                <w:kern w:val="0"/>
                <w:sz w:val="20"/>
                <w:szCs w:val="20"/>
                <w:u w:val="none"/>
                <w:lang w:val="en-US" w:eastAsia="zh-CN" w:bidi="ar"/>
              </w:rPr>
              <w:t>（天津国土资源和房屋职业学院）</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孙</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022-63303860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13820884320</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河北学习中心</w:t>
            </w:r>
          </w:p>
        </w:tc>
        <w:tc>
          <w:tcPr>
            <w:tcW w:w="4888"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河北省石家庄市职业教育园区（正定新区天泽大街66号石家庄市城乡建设学校）</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苏</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0311-83708118    17503229551</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山东学习中心</w:t>
            </w:r>
          </w:p>
        </w:tc>
        <w:tc>
          <w:tcPr>
            <w:tcW w:w="48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山东省济南市历下区历山路137号</w:t>
            </w:r>
            <w:r>
              <w:rPr>
                <w:rFonts w:hint="eastAsia" w:ascii="宋体" w:hAnsi="宋体" w:cs="宋体"/>
                <w:i w:val="0"/>
                <w:color w:val="000000"/>
                <w:kern w:val="0"/>
                <w:sz w:val="20"/>
                <w:szCs w:val="20"/>
                <w:u w:val="none"/>
                <w:lang w:val="en-US" w:eastAsia="zh-CN" w:bidi="ar"/>
              </w:rPr>
              <w:t>（山东房地产教育培训中心）</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宋</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0531-86411079 13026598636</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新疆学习中心</w:t>
            </w:r>
          </w:p>
        </w:tc>
        <w:tc>
          <w:tcPr>
            <w:tcW w:w="48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新疆乌鲁木齐市解放北路261号银盛大厦</w:t>
            </w:r>
            <w:r>
              <w:rPr>
                <w:rFonts w:hint="eastAsia" w:ascii="宋体" w:hAnsi="宋体" w:cs="宋体"/>
                <w:i w:val="0"/>
                <w:color w:val="000000"/>
                <w:kern w:val="0"/>
                <w:sz w:val="20"/>
                <w:szCs w:val="20"/>
                <w:u w:val="none"/>
                <w:lang w:val="en-US" w:eastAsia="zh-CN" w:bidi="ar"/>
              </w:rPr>
              <w:t>（新疆青年职业培训学校）</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王</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0991-2335613 13369666645</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云南学习中心</w:t>
            </w:r>
          </w:p>
        </w:tc>
        <w:tc>
          <w:tcPr>
            <w:tcW w:w="48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云南省昆明市盘龙区水岸路67号</w:t>
            </w:r>
            <w:r>
              <w:rPr>
                <w:rFonts w:hint="eastAsia" w:ascii="宋体" w:hAnsi="宋体" w:cs="宋体"/>
                <w:i w:val="0"/>
                <w:color w:val="000000"/>
                <w:kern w:val="0"/>
                <w:sz w:val="20"/>
                <w:szCs w:val="20"/>
                <w:u w:val="none"/>
                <w:lang w:val="en-US" w:eastAsia="zh-CN" w:bidi="ar"/>
              </w:rPr>
              <w:t>（昆明市盘龙区麦普职业培训学校）</w:t>
            </w:r>
          </w:p>
        </w:tc>
        <w:tc>
          <w:tcPr>
            <w:tcW w:w="10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王</w:t>
            </w:r>
            <w:r>
              <w:rPr>
                <w:rFonts w:hint="eastAsia" w:ascii="宋体" w:hAnsi="宋体" w:cs="宋体"/>
                <w:i w:val="0"/>
                <w:color w:val="000000"/>
                <w:kern w:val="0"/>
                <w:sz w:val="20"/>
                <w:szCs w:val="20"/>
                <w:u w:val="none"/>
                <w:lang w:val="en-US" w:eastAsia="zh-CN" w:bidi="ar"/>
              </w:rPr>
              <w:t>老师</w:t>
            </w:r>
          </w:p>
        </w:tc>
        <w:tc>
          <w:tcPr>
            <w:tcW w:w="174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0871-63552363 13312553775</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广东学习中心</w:t>
            </w:r>
          </w:p>
        </w:tc>
        <w:tc>
          <w:tcPr>
            <w:tcW w:w="48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深圳市福田区红荔西路莲花大厦东座1</w:t>
            </w:r>
            <w:r>
              <w:rPr>
                <w:rFonts w:hint="eastAsia" w:ascii="宋体" w:hAnsi="宋体" w:cs="宋体"/>
                <w:i w:val="0"/>
                <w:color w:val="333333"/>
                <w:kern w:val="0"/>
                <w:sz w:val="20"/>
                <w:szCs w:val="20"/>
                <w:u w:val="none"/>
                <w:lang w:val="en-US" w:eastAsia="zh-CN" w:bidi="ar"/>
              </w:rPr>
              <w:t>601（深圳房地产和物业管理进修学院）</w:t>
            </w:r>
          </w:p>
        </w:tc>
        <w:tc>
          <w:tcPr>
            <w:tcW w:w="1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333333"/>
                <w:sz w:val="20"/>
                <w:szCs w:val="20"/>
                <w:u w:val="none"/>
                <w:lang w:val="en-US"/>
              </w:rPr>
            </w:pPr>
            <w:r>
              <w:rPr>
                <w:rFonts w:hint="eastAsia" w:ascii="宋体" w:hAnsi="宋体" w:cs="宋体"/>
                <w:i w:val="0"/>
                <w:color w:val="333333"/>
                <w:kern w:val="0"/>
                <w:sz w:val="20"/>
                <w:szCs w:val="20"/>
                <w:u w:val="none"/>
                <w:lang w:val="en-US" w:eastAsia="zh-CN" w:bidi="ar"/>
              </w:rPr>
              <w:t>马老师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 xml:space="preserve"> 0755-83698356</w:t>
            </w:r>
          </w:p>
          <w:p>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15019494125</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北京学习中心</w:t>
            </w:r>
          </w:p>
        </w:tc>
        <w:tc>
          <w:tcPr>
            <w:tcW w:w="48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北京市房山区琉璃河车站东街22号（北京金隅科技学校）</w:t>
            </w:r>
          </w:p>
        </w:tc>
        <w:tc>
          <w:tcPr>
            <w:tcW w:w="1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隗老师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18612404219</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贵州学习中心</w:t>
            </w:r>
          </w:p>
        </w:tc>
        <w:tc>
          <w:tcPr>
            <w:tcW w:w="48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贵州花溪大学城花燕路1号贵州城市职业学院学术交流中心二楼（贵州城市职业学院）</w:t>
            </w:r>
          </w:p>
        </w:tc>
        <w:tc>
          <w:tcPr>
            <w:tcW w:w="1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杨老师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18585837777</w:t>
            </w:r>
          </w:p>
        </w:tc>
      </w:tr>
      <w:tr>
        <w:tblPrEx>
          <w:tblCellMar>
            <w:top w:w="0" w:type="dxa"/>
            <w:left w:w="0" w:type="dxa"/>
            <w:bottom w:w="0" w:type="dxa"/>
            <w:right w:w="0" w:type="dxa"/>
          </w:tblCellMar>
        </w:tblPrEx>
        <w:trPr>
          <w:trHeight w:val="520" w:hRule="atLeast"/>
          <w:jc w:val="center"/>
        </w:trPr>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0"/>
                <w:szCs w:val="20"/>
                <w:u w:val="none"/>
                <w:lang w:val="en-US" w:eastAsia="zh-CN" w:bidi="ar"/>
              </w:rPr>
            </w:pPr>
            <w:r>
              <w:rPr>
                <w:rFonts w:hint="eastAsia" w:ascii="宋体" w:hAnsi="宋体" w:cs="宋体"/>
                <w:i w:val="0"/>
                <w:color w:val="333333"/>
                <w:kern w:val="0"/>
                <w:sz w:val="20"/>
                <w:szCs w:val="20"/>
                <w:u w:val="none"/>
                <w:lang w:val="en-US" w:eastAsia="zh-CN" w:bidi="ar"/>
              </w:rPr>
              <w:t>南通学习中心</w:t>
            </w:r>
          </w:p>
        </w:tc>
        <w:tc>
          <w:tcPr>
            <w:tcW w:w="48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南通市城山路129号1号楼5层</w:t>
            </w:r>
            <w:r>
              <w:rPr>
                <w:rFonts w:hint="eastAsia" w:ascii="宋体" w:hAnsi="宋体" w:cs="宋体"/>
                <w:i w:val="0"/>
                <w:color w:val="333333"/>
                <w:kern w:val="0"/>
                <w:sz w:val="20"/>
                <w:szCs w:val="20"/>
                <w:u w:val="none"/>
                <w:lang w:val="en-US" w:eastAsia="zh-CN" w:bidi="ar"/>
              </w:rPr>
              <w:t>（南通市崇川区铁军建工学校）</w:t>
            </w:r>
          </w:p>
        </w:tc>
        <w:tc>
          <w:tcPr>
            <w:tcW w:w="10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0"/>
                <w:szCs w:val="20"/>
                <w:u w:val="none"/>
                <w:lang w:val="en-US" w:eastAsia="zh-CN" w:bidi="ar"/>
              </w:rPr>
            </w:pPr>
            <w:r>
              <w:rPr>
                <w:rFonts w:hint="eastAsia" w:ascii="宋体" w:hAnsi="宋体" w:cs="宋体"/>
                <w:i w:val="0"/>
                <w:color w:val="333333"/>
                <w:kern w:val="0"/>
                <w:sz w:val="20"/>
                <w:szCs w:val="20"/>
                <w:u w:val="none"/>
                <w:lang w:val="en-US" w:eastAsia="zh-CN" w:bidi="ar"/>
              </w:rPr>
              <w:t>宿老师</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 xml:space="preserve">0513～87112518 15561582253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8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15"/>
      <w:szCs w:val="15"/>
    </w:r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2021-02-02T07:52:48Z</dcterms:created>
  <dc:creator>Administrator</dc:creator>
  <cp:lastModifiedBy>leexu</cp:lastModifiedBy>
  <dcterms:modified xsi:type="dcterms:W3CDTF">2021-02-02T07:53:18Z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